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1DC249" w14:textId="77777777" w:rsidR="0032288B" w:rsidRPr="009A4BFE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>T.C.</w:t>
      </w:r>
    </w:p>
    <w:p w14:paraId="07B35F1D" w14:textId="77777777" w:rsidR="0032288B" w:rsidRPr="009A4BFE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>MİLLÎ EĞİTİM BAKANLIĞI</w:t>
      </w:r>
    </w:p>
    <w:p w14:paraId="075480EE" w14:textId="77777777" w:rsidR="0032288B" w:rsidRPr="009A4BFE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>UYGULAMA</w:t>
      </w:r>
    </w:p>
    <w:p w14:paraId="4FE2D013" w14:textId="77777777" w:rsidR="0032288B" w:rsidRPr="009A4BFE" w:rsidRDefault="00000000">
      <w:pPr>
        <w:spacing w:after="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4BFE">
        <w:rPr>
          <w:rFonts w:ascii="Times New Roman" w:hAnsi="Times New Roman" w:cs="Times New Roman"/>
          <w:b/>
          <w:bCs/>
          <w:sz w:val="20"/>
          <w:szCs w:val="20"/>
        </w:rPr>
        <w:t>2026-2027 EĞİTİM ÖĞRETİM YILI</w:t>
      </w:r>
    </w:p>
    <w:p w14:paraId="4B5549C9" w14:textId="2820DF1B" w:rsidR="0032288B" w:rsidRPr="009A4BFE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SINIF VELİ TOPLANTISI · 1. TOPLANTI </w:t>
      </w:r>
      <w:proofErr w:type="spellStart"/>
      <w:r w:rsidRPr="009A4BFE">
        <w:rPr>
          <w:rFonts w:ascii="Times New Roman" w:hAnsi="Times New Roman" w:cs="Times New Roman"/>
          <w:b/>
          <w:sz w:val="20"/>
          <w:szCs w:val="20"/>
        </w:rPr>
        <w:t>TOPLANTI</w:t>
      </w:r>
      <w:proofErr w:type="spellEnd"/>
      <w:r w:rsidRPr="009A4BFE">
        <w:rPr>
          <w:rFonts w:ascii="Times New Roman" w:hAnsi="Times New Roman" w:cs="Times New Roman"/>
          <w:b/>
          <w:sz w:val="20"/>
          <w:szCs w:val="20"/>
        </w:rPr>
        <w:t xml:space="preserve"> TUTANAĞI </w:t>
      </w:r>
      <w:r w:rsidRPr="009A4BFE">
        <w:rPr>
          <w:rFonts w:ascii="Times New Roman" w:hAnsi="Times New Roman" w:cs="Times New Roman"/>
          <w:b/>
          <w:color w:val="FF0000"/>
          <w:sz w:val="20"/>
          <w:szCs w:val="20"/>
        </w:rPr>
        <w:t>(</w:t>
      </w:r>
      <w:r w:rsidR="009A4BFE" w:rsidRPr="009A4BFE">
        <w:rPr>
          <w:rFonts w:ascii="Times New Roman" w:hAnsi="Times New Roman" w:cs="Times New Roman"/>
          <w:b/>
          <w:color w:val="FF0000"/>
          <w:sz w:val="20"/>
          <w:szCs w:val="20"/>
        </w:rPr>
        <w:t>ÖRNEK</w:t>
      </w:r>
      <w:r w:rsidRPr="009A4BFE">
        <w:rPr>
          <w:rFonts w:ascii="Times New Roman" w:hAnsi="Times New Roman" w:cs="Times New Roman"/>
          <w:b/>
          <w:color w:val="FF0000"/>
          <w:sz w:val="20"/>
          <w:szCs w:val="20"/>
        </w:rPr>
        <w:t>)</w:t>
      </w:r>
    </w:p>
    <w:p w14:paraId="21FC788A" w14:textId="77777777" w:rsidR="0032288B" w:rsidRPr="009A4BFE" w:rsidRDefault="0032288B">
      <w:pPr>
        <w:spacing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8"/>
        <w:gridCol w:w="1901"/>
        <w:gridCol w:w="4182"/>
        <w:gridCol w:w="3317"/>
      </w:tblGrid>
      <w:tr w:rsidR="0032288B" w:rsidRPr="009A4BFE" w14:paraId="13B57B5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DA91BC6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Toplantı No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B9B6C60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4995280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Toplantı Tarihi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8FED81B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10.09.2026</w:t>
            </w:r>
          </w:p>
        </w:tc>
      </w:tr>
      <w:tr w:rsidR="0032288B" w:rsidRPr="009A4BFE" w14:paraId="180D0EB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448C7C4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Toplantı Saati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7246EE9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12:45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BFD022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Toplantı Yeri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8A0B359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B Zihin</w:t>
            </w:r>
          </w:p>
        </w:tc>
      </w:tr>
      <w:tr w:rsidR="0032288B" w:rsidRPr="009A4BFE" w14:paraId="4A4F374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7FA2A7E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Başkan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33CFD76" w14:textId="65AB6677" w:rsidR="0032288B" w:rsidRPr="009A4BFE" w:rsidRDefault="003228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D481F7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Yazman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48AC25D" w14:textId="77777777" w:rsidR="0032288B" w:rsidRPr="009A4BFE" w:rsidRDefault="003228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88B" w:rsidRPr="009A4BFE" w14:paraId="533EDC4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C07D822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Dayanak</w:t>
            </w:r>
          </w:p>
        </w:tc>
        <w:tc>
          <w:tcPr>
            <w:tcW w:w="0" w:type="auto"/>
            <w:gridSpan w:val="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FB858A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Millî Eğitim Bakanlığı Okul Öncesi Eğitim ve İlköğretim Kurumları Yönetmeliği; Millî Eğitim Bakanlığı Okul-Aile Birliği Yönetmeliği; 2026-2027 Eğitim ve Öğretim Yılına İlişkin İş ve İşlemler Genelgesi; Özel Eğitim Hizmetleri Yönetmeliği.</w:t>
            </w:r>
          </w:p>
        </w:tc>
      </w:tr>
      <w:tr w:rsidR="0032288B" w:rsidRPr="009A4BFE" w14:paraId="2242C96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951471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Takvim Notu</w:t>
            </w:r>
          </w:p>
        </w:tc>
        <w:tc>
          <w:tcPr>
            <w:tcW w:w="0" w:type="auto"/>
            <w:gridSpan w:val="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3DF091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Sınıf veli toplantıları dönem başlarında ve ihtiyaç hâlinde yıl içinde yapılır. 2026-2027 Bakanlık genelgesi uyarınca bireysel veli görüşmeleri yalnızca Okul Randevu Sistemi üzerinden planlanır; randevusuz ziyaretlere ve veli/vasi dışındaki kişilerin okula girişine izin verilmez.</w:t>
            </w:r>
          </w:p>
        </w:tc>
      </w:tr>
    </w:tbl>
    <w:p w14:paraId="7734A537" w14:textId="77777777" w:rsidR="0032288B" w:rsidRPr="009A4BFE" w:rsidRDefault="0032288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39B32F69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>GÜNDEM MADDELERİ</w:t>
      </w:r>
    </w:p>
    <w:p w14:paraId="2A2E8F5C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1. Açılış, yoklama ve tanışma; toplantı gündeminin paylaşılması.</w:t>
      </w:r>
    </w:p>
    <w:p w14:paraId="573E8972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2. 2026-2027 eğitim öğretim yılı çalışma takvimi ile okul işleyişinin tanıtılması; giriş-çıkış düzeni ve devam-devamsızlık kuralları.</w:t>
      </w:r>
    </w:p>
    <w:p w14:paraId="152BD021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3. Uyum haftası (7-11 Eylül 2026) çalışmaları ve okula alışma sürecinde aile desteğinin görüşülmesi.</w:t>
      </w:r>
    </w:p>
    <w:p w14:paraId="4CDC432D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4. Bireyselleştirilmiş Eğitim Programının (BEP) tanıtılması ve ailenin BEP sürecine katılımının görüşülmesi.</w:t>
      </w:r>
    </w:p>
    <w:p w14:paraId="3909F03D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5. Ev-okul tutarlılığı: evde desteklenebilecek beceriler, “Ailemle Eğitim Yolculuğum” çalışmaları ve aile eğitim bültenleri.</w:t>
      </w:r>
    </w:p>
    <w:p w14:paraId="4D52144C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6. Bireysel veli görüşmelerinin Okul Randevu Sistemi üzerinden yapılması; randevusuz ziyaret ve okula giriş kurallarının paylaşılması.</w:t>
      </w:r>
    </w:p>
    <w:p w14:paraId="60E19407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7. Sınıf içinde cep telefonu bulundurmama/kullanmama uygulaması ve dijital esenlik konusunda bilgilendirme.</w:t>
      </w:r>
    </w:p>
    <w:p w14:paraId="48F8CA60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8. Ders araç-gereçleri: Bakanlıkça ücretsiz sağlanan kaynaklar; zorunlu ücret talep edilmemesi ve marka/maliyetli set istenmemesi.</w:t>
      </w:r>
    </w:p>
    <w:p w14:paraId="0B78AC0E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9. Beslenme, sağlık, varsa ilaç/özel bakım gereksinimleri ile servis/ulaşım ve teslim alma-bırakma düzeninin görüşülmesi.</w:t>
      </w:r>
    </w:p>
    <w:p w14:paraId="2F6D4D22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10. Okulda uygulanan oyun temelli çalışmalar (“Maarifin Kalbinde Oyun”) ve yıl içi sosyal etkinlikler hakkında bilgilendirme.</w:t>
      </w:r>
    </w:p>
    <w:p w14:paraId="0F34E619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11. Sınıf veli temsilcisinin gönüllülük esasıyla seçilmesi.</w:t>
      </w:r>
    </w:p>
    <w:p w14:paraId="7B6C1143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12. Velilerin soru, görüş ve önerilerinin alınması.</w:t>
      </w:r>
    </w:p>
    <w:p w14:paraId="7BDF42C7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13. Dilek, temenniler ve kapanış</w:t>
      </w:r>
    </w:p>
    <w:p w14:paraId="3F11CDD8" w14:textId="77777777" w:rsidR="0032288B" w:rsidRPr="009A4BFE" w:rsidRDefault="0032288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2912B38F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>GÖRÜŞMELER VE ALINAN KARARLAR</w:t>
      </w:r>
    </w:p>
    <w:p w14:paraId="4D7F317E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1. Açılış, yoklama ve tanışma; toplantı gündeminin paylaşılması.: </w:t>
      </w:r>
      <w:r w:rsidRPr="009A4BFE">
        <w:rPr>
          <w:rFonts w:ascii="Times New Roman" w:hAnsi="Times New Roman" w:cs="Times New Roman"/>
          <w:sz w:val="20"/>
          <w:szCs w:val="20"/>
        </w:rPr>
        <w:t>Açılış: Katılan veliler belirlenmiş, öğretmen ve veliler tanışmış, gündem paylaşılarak toplantıya başlanmıştır.</w:t>
      </w:r>
    </w:p>
    <w:p w14:paraId="239A7FA0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2. 2026-2027 eğitim öğretim yılı çalışma takvimi ile okul işleyişinin tanıtılması; giriş-çıkış düzeni ve devam-devamsızlık kuralları.: </w:t>
      </w:r>
      <w:r w:rsidRPr="009A4BFE">
        <w:rPr>
          <w:rFonts w:ascii="Times New Roman" w:hAnsi="Times New Roman" w:cs="Times New Roman"/>
          <w:sz w:val="20"/>
          <w:szCs w:val="20"/>
        </w:rPr>
        <w:t>Çalışma takvimi ve işleyiş: 2026-2027 eğitim öğretim yılında derslerin 14 Eylül 2026'da başlayacağı, günlük ders saatleri, okul giriş-çıkış düzeni ve devam-devamsızlık kuralları velilerle paylaşılmış; okula düzenli devamın önemi vurgulanmıştır.</w:t>
      </w:r>
    </w:p>
    <w:p w14:paraId="791ED039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3. Uyum haftası (7-11 Eylül 2026) çalışmaları ve okula alışma sürecinde aile desteğinin görüşülmesi.: </w:t>
      </w:r>
      <w:r w:rsidRPr="009A4BFE">
        <w:rPr>
          <w:rFonts w:ascii="Times New Roman" w:hAnsi="Times New Roman" w:cs="Times New Roman"/>
          <w:sz w:val="20"/>
          <w:szCs w:val="20"/>
        </w:rPr>
        <w:t>Uyum süreci: 7-11 Eylül 2026 uyum haftasında yapılacak çalışmalar aktarılmış; okula alışma sürecinde ailenin destekleyici tutumunun ve okul ile iş birliğinin önemi vurgulanmıştır.</w:t>
      </w:r>
    </w:p>
    <w:p w14:paraId="2E271644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4. Bireyselleştirilmiş Eğitim Programının (BEP) tanıtılması ve ailenin BEP sürecine katılımının görüşülmesi.: </w:t>
      </w:r>
      <w:r w:rsidRPr="009A4BFE">
        <w:rPr>
          <w:rFonts w:ascii="Times New Roman" w:hAnsi="Times New Roman" w:cs="Times New Roman"/>
          <w:sz w:val="20"/>
          <w:szCs w:val="20"/>
        </w:rPr>
        <w:t>BEP ve aile katılımı: Her öğrenci için hazırlanan Bireyselleştirilmiş Eğitim Programının amacı ve süreci tanıtılmış; BEP geliştirme sürecine veli katılımının önemi vurgulanarak ailelerin görüş ve önerilerinin alınmasına karar verilmiştir.</w:t>
      </w:r>
    </w:p>
    <w:p w14:paraId="2C8DF669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lastRenderedPageBreak/>
        <w:t xml:space="preserve">5. Ev-okul tutarlılığı: evde desteklenebilecek beceriler, “Ailemle Eğitim Yolculuğum” çalışmaları ve aile eğitim bültenleri.: </w:t>
      </w:r>
      <w:r w:rsidRPr="009A4BFE">
        <w:rPr>
          <w:rFonts w:ascii="Times New Roman" w:hAnsi="Times New Roman" w:cs="Times New Roman"/>
          <w:sz w:val="20"/>
          <w:szCs w:val="20"/>
        </w:rPr>
        <w:t>Ev-okul iş birliği: Okulda çalışılan hedeflerin evde desteklenmesine ilişkin uygulanabilir öneriler paylaşılmış; “Ailemle Eğitim Yolculuğum” çalışmalarının ve aile eğitim bültenlerinin takip edilmesine karar verilmiştir.</w:t>
      </w:r>
    </w:p>
    <w:p w14:paraId="5D32ED77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6. Bireysel veli görüşmelerinin Okul Randevu Sistemi üzerinden yapılması; randevusuz ziyaret ve okula giriş kurallarının paylaşılması.: </w:t>
      </w:r>
      <w:r w:rsidRPr="009A4BFE">
        <w:rPr>
          <w:rFonts w:ascii="Times New Roman" w:hAnsi="Times New Roman" w:cs="Times New Roman"/>
          <w:sz w:val="20"/>
          <w:szCs w:val="20"/>
        </w:rPr>
        <w:t>Veli görüşmeleri: 2026-2027 Bakanlık genelgesi uyarınca bireysel veli görüşmelerinin yalnızca Okul Randevu Sistemi üzerinden planlanacağı, randevusuz ziyaretlere ve veli/vasi dışındaki kişilerin okula girişine izin verilmeyeceği velilere duyurulmuştur.</w:t>
      </w:r>
    </w:p>
    <w:p w14:paraId="05CCC779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7. Sınıf içinde cep telefonu bulundurmama/kullanmama uygulaması ve dijital esenlik konusunda bilgilendirme.: </w:t>
      </w:r>
      <w:r w:rsidRPr="009A4BFE">
        <w:rPr>
          <w:rFonts w:ascii="Times New Roman" w:hAnsi="Times New Roman" w:cs="Times New Roman"/>
          <w:sz w:val="20"/>
          <w:szCs w:val="20"/>
        </w:rPr>
        <w:t>Cep telefonu ve dijital esenlik: Sınıf içinde öğrencilerin ve öğretmenlerin cep telefonu kullanmaması uygulamasının süreceği paylaşılmış; evde ekran süresi ve dijital güvenlik konusunda ailelere gelişim düzeyine uygun öneriler verilmiştir.</w:t>
      </w:r>
    </w:p>
    <w:p w14:paraId="1C0D2D3F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8. Ders araç-gereçleri: Bakanlıkça ücretsiz sağlanan kaynaklar; zorunlu ücret talep edilmemesi ve marka/maliyetli set istenmemesi.: </w:t>
      </w:r>
      <w:r w:rsidRPr="009A4BFE">
        <w:rPr>
          <w:rFonts w:ascii="Times New Roman" w:hAnsi="Times New Roman" w:cs="Times New Roman"/>
          <w:sz w:val="20"/>
          <w:szCs w:val="20"/>
        </w:rPr>
        <w:t>Kaynak ve ücretler: Ders kitaplarının ve temel materyallerin Bakanlıkça ücretsiz sağlandığı, velilerden zorunlu ücret talep edilemeyeceği ve belirli marka veya yüksek maliyetli set istenmeyeceği açıklanmıştır.</w:t>
      </w:r>
    </w:p>
    <w:p w14:paraId="408D9DE2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9. Beslenme, sağlık, varsa ilaç/özel bakım gereksinimleri ile servis/ulaşım ve teslim alma-bırakma düzeninin görüşülmesi.: </w:t>
      </w:r>
      <w:r w:rsidRPr="009A4BFE">
        <w:rPr>
          <w:rFonts w:ascii="Times New Roman" w:hAnsi="Times New Roman" w:cs="Times New Roman"/>
          <w:sz w:val="20"/>
          <w:szCs w:val="20"/>
        </w:rPr>
        <w:t>Sağlık ve ulaşım: Öğrencilerin beslenme, sağlık ve varsa ilaç/özel bakım gereksinimlerine ilişkin bilgilerin okulla güncel biçimde paylaşılmasına; servis/ulaşım düzeni ile öğrencilerin teslim alma-bırakma kurallarına uyulmasına karar verilmiştir.</w:t>
      </w:r>
    </w:p>
    <w:p w14:paraId="13EEB255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10. Okulda uygulanan oyun temelli çalışmalar (“Maarifin Kalbinde Oyun”) ve yıl içi sosyal etkinlikler hakkında bilgilendirme.: </w:t>
      </w:r>
      <w:r w:rsidRPr="009A4BFE">
        <w:rPr>
          <w:rFonts w:ascii="Times New Roman" w:hAnsi="Times New Roman" w:cs="Times New Roman"/>
          <w:sz w:val="20"/>
          <w:szCs w:val="20"/>
        </w:rPr>
        <w:t>Oyun ve etkinlikler: 2026-2027 “Maarifin Kalbinde Oyun” teması kapsamındaki çalışmalar ile yıl içinde planlanan sosyal ve kültürel etkinlikler tanıtılmış; ailelerin etkinliklere katılımının desteklenmesine karar verilmiştir.</w:t>
      </w:r>
    </w:p>
    <w:p w14:paraId="473C2871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11. Sınıf veli temsilcisinin gönüllülük esasıyla seçilmesi.: </w:t>
      </w:r>
      <w:r w:rsidRPr="009A4BFE">
        <w:rPr>
          <w:rFonts w:ascii="Times New Roman" w:hAnsi="Times New Roman" w:cs="Times New Roman"/>
          <w:sz w:val="20"/>
          <w:szCs w:val="20"/>
        </w:rPr>
        <w:t>Veli temsilcisi: Sınıf veli temsilciliği için gönüllülük esasıyla yapılan seçim sonucunda [AD SOYAD] sınıf veli temsilcisi olarak belirlenmiştir.</w:t>
      </w:r>
    </w:p>
    <w:p w14:paraId="69E84E6A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12. Velilerin soru, görüş ve önerilerinin alınması.: </w:t>
      </w:r>
      <w:r w:rsidRPr="009A4BFE">
        <w:rPr>
          <w:rFonts w:ascii="Times New Roman" w:hAnsi="Times New Roman" w:cs="Times New Roman"/>
          <w:sz w:val="20"/>
          <w:szCs w:val="20"/>
        </w:rPr>
        <w:t>Görüş ve öneriler: Velilerin soruları yanıtlanmış; iletilen görüş ve önerilerden gerekli görülenlerin okul yönetimine aktarılmasına karar verilmiştir.</w:t>
      </w:r>
    </w:p>
    <w:p w14:paraId="101530C5" w14:textId="77777777" w:rsidR="0032288B" w:rsidRPr="009A4BFE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 xml:space="preserve">13. Dilek, temenniler ve kapanış: </w:t>
      </w:r>
      <w:r w:rsidRPr="009A4BFE">
        <w:rPr>
          <w:rFonts w:ascii="Times New Roman" w:hAnsi="Times New Roman" w:cs="Times New Roman"/>
          <w:sz w:val="20"/>
          <w:szCs w:val="20"/>
        </w:rPr>
        <w:t>Dilek ve temenniler: Dilek ve önerilerin ardından gündemde görüşülecek başka konu kalmadığından toplantı sona erdirilmiştir.</w:t>
      </w:r>
    </w:p>
    <w:p w14:paraId="17FCBD80" w14:textId="77777777" w:rsidR="0032288B" w:rsidRPr="009A4BFE" w:rsidRDefault="0032288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55FE995C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sz w:val="20"/>
          <w:szCs w:val="20"/>
        </w:rPr>
        <w:t>Gündemde görüşülecek başka konu kalmadığından toplantı iyi dilek ve temennilerle sona erdirildi. İşbu tutanak birlikte düzenlenerek imza altına alındı.</w:t>
      </w:r>
    </w:p>
    <w:p w14:paraId="234E51AA" w14:textId="77777777" w:rsidR="0032288B" w:rsidRPr="009A4BFE" w:rsidRDefault="0032288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0E9FA82C" w14:textId="77777777" w:rsidR="0032288B" w:rsidRPr="009A4BFE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9A4BFE">
        <w:rPr>
          <w:rFonts w:ascii="Times New Roman" w:hAnsi="Times New Roman" w:cs="Times New Roman"/>
          <w:b/>
          <w:sz w:val="20"/>
          <w:szCs w:val="20"/>
        </w:rPr>
        <w:t>KATILIMCI VE İMZA ÇİZELGESİ</w:t>
      </w:r>
    </w:p>
    <w:tbl>
      <w:tblPr>
        <w:tblW w:w="5000" w:type="pct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2"/>
        <w:gridCol w:w="3076"/>
        <w:gridCol w:w="2068"/>
        <w:gridCol w:w="2267"/>
        <w:gridCol w:w="1635"/>
      </w:tblGrid>
      <w:tr w:rsidR="0032288B" w:rsidRPr="009A4BFE" w14:paraId="24F974D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03696B" w14:textId="77777777" w:rsidR="0032288B" w:rsidRPr="009A4BF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Sıra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3EFE1A7" w14:textId="77777777" w:rsidR="0032288B" w:rsidRPr="009A4BF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4B0647D" w14:textId="77777777" w:rsidR="0032288B" w:rsidRPr="009A4BF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0BD851" w14:textId="77777777" w:rsidR="0032288B" w:rsidRPr="009A4BF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7766B26" w14:textId="77777777" w:rsidR="0032288B" w:rsidRPr="009A4BF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32288B" w:rsidRPr="009A4BFE" w14:paraId="3593975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103FC07" w14:textId="77777777" w:rsidR="0032288B" w:rsidRPr="009A4BFE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0E85A8E" w14:textId="047FC8AC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9A4BFE">
              <w:rPr>
                <w:rFonts w:ascii="Times New Roman" w:hAnsi="Times New Roman" w:cs="Times New Roman"/>
                <w:sz w:val="20"/>
                <w:szCs w:val="20"/>
              </w:rPr>
              <w:t>.B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CE6D466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  <w:proofErr w:type="gramEnd"/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E6F2C96" w14:textId="77777777" w:rsidR="0032288B" w:rsidRPr="009A4BFE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A0E670A" w14:textId="77777777" w:rsidR="0032288B" w:rsidRPr="009A4BFE" w:rsidRDefault="003228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BFE" w:rsidRPr="009A4BFE" w14:paraId="4A5A63F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43F5B1" w14:textId="77777777" w:rsidR="009A4BFE" w:rsidRPr="009A4BFE" w:rsidRDefault="009A4B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353336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CFA6307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CB5D729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0C3503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BFE" w:rsidRPr="009A4BFE" w14:paraId="43FCEEE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4B9FF3" w14:textId="77777777" w:rsidR="009A4BFE" w:rsidRPr="009A4BFE" w:rsidRDefault="009A4B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440193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CFD2524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86AD85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7BBA02F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BFE" w:rsidRPr="009A4BFE" w14:paraId="6CB7E4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22DD518" w14:textId="77777777" w:rsidR="009A4BFE" w:rsidRPr="009A4BFE" w:rsidRDefault="009A4B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54C88C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9E59A3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3E16D3A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A280795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BFE" w:rsidRPr="009A4BFE" w14:paraId="4CA2637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CF3C524" w14:textId="77777777" w:rsidR="009A4BFE" w:rsidRPr="009A4BFE" w:rsidRDefault="009A4B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DEF203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F72133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17FA3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4A6F74" w14:textId="77777777" w:rsidR="009A4BFE" w:rsidRPr="009A4BFE" w:rsidRDefault="009A4B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22B57B" w14:textId="77777777" w:rsidR="0032288B" w:rsidRPr="009A4BFE" w:rsidRDefault="0032288B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209922B3" w14:textId="77777777" w:rsidR="0032288B" w:rsidRPr="009A4BFE" w:rsidRDefault="0032288B">
      <w:pPr>
        <w:spacing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3"/>
        <w:gridCol w:w="1200"/>
        <w:gridCol w:w="5425"/>
      </w:tblGrid>
      <w:tr w:rsidR="0032288B" w:rsidRPr="009A4BFE" w14:paraId="5CE61AB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DD4FFF9" w14:textId="77777777" w:rsidR="0032288B" w:rsidRPr="009A4BFE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Başkan</w:t>
            </w:r>
          </w:p>
          <w:p w14:paraId="5F6CD037" w14:textId="77777777" w:rsidR="0032288B" w:rsidRPr="009A4BFE" w:rsidRDefault="0032288B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CC93C" w14:textId="77777777" w:rsidR="0032288B" w:rsidRPr="009A4BFE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İmza: ………………………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A40FB49" w14:textId="77777777" w:rsidR="0032288B" w:rsidRPr="009A4BFE" w:rsidRDefault="003228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9F4D5FD" w14:textId="77777777" w:rsidR="0032288B" w:rsidRPr="009A4BFE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b/>
                <w:sz w:val="20"/>
                <w:szCs w:val="20"/>
              </w:rPr>
              <w:t>UYGUNDUR</w:t>
            </w:r>
          </w:p>
          <w:p w14:paraId="40C24D23" w14:textId="77777777" w:rsidR="0032288B" w:rsidRPr="009A4BFE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Okul / Kurum Müdürü</w:t>
            </w:r>
          </w:p>
          <w:p w14:paraId="791605B6" w14:textId="77777777" w:rsidR="0032288B" w:rsidRPr="009A4BFE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BFE">
              <w:rPr>
                <w:rFonts w:ascii="Times New Roman" w:hAnsi="Times New Roman" w:cs="Times New Roman"/>
                <w:sz w:val="20"/>
                <w:szCs w:val="20"/>
              </w:rPr>
              <w:t xml:space="preserve">Adı </w:t>
            </w:r>
            <w:proofErr w:type="gramStart"/>
            <w:r w:rsidRPr="009A4BFE">
              <w:rPr>
                <w:rFonts w:ascii="Times New Roman" w:hAnsi="Times New Roman" w:cs="Times New Roman"/>
                <w:sz w:val="20"/>
                <w:szCs w:val="20"/>
              </w:rPr>
              <w:t>Soyadı -</w:t>
            </w:r>
            <w:proofErr w:type="gramEnd"/>
            <w:r w:rsidRPr="009A4BFE">
              <w:rPr>
                <w:rFonts w:ascii="Times New Roman" w:hAnsi="Times New Roman" w:cs="Times New Roman"/>
                <w:sz w:val="20"/>
                <w:szCs w:val="20"/>
              </w:rPr>
              <w:t xml:space="preserve"> İmza: ………………………</w:t>
            </w:r>
          </w:p>
        </w:tc>
      </w:tr>
    </w:tbl>
    <w:p w14:paraId="029AD0A5" w14:textId="77777777" w:rsidR="007A26F8" w:rsidRPr="009A4BFE" w:rsidRDefault="007A26F8">
      <w:pPr>
        <w:rPr>
          <w:rFonts w:ascii="Times New Roman" w:hAnsi="Times New Roman" w:cs="Times New Roman"/>
          <w:sz w:val="20"/>
          <w:szCs w:val="20"/>
        </w:rPr>
      </w:pPr>
    </w:p>
    <w:sectPr w:rsidR="007A26F8" w:rsidRPr="009A4BFE">
      <w:pgSz w:w="11906" w:h="16838"/>
      <w:pgMar w:top="794" w:right="794" w:bottom="794" w:left="79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88B"/>
    <w:rsid w:val="0032288B"/>
    <w:rsid w:val="007A26F8"/>
    <w:rsid w:val="009A4BFE"/>
    <w:rsid w:val="00C7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A5CC33"/>
  <w15:docId w15:val="{4AF8BDF5-C966-5946-A67E-F8D9C886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mustafa bahar</cp:lastModifiedBy>
  <cp:revision>2</cp:revision>
  <dcterms:created xsi:type="dcterms:W3CDTF">2026-09-10T09:46:00Z</dcterms:created>
  <dcterms:modified xsi:type="dcterms:W3CDTF">2026-09-10T09:47:00Z</dcterms:modified>
</cp:coreProperties>
</file>